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31A10" w14:textId="77777777" w:rsidR="0029181A" w:rsidRDefault="0029181A" w:rsidP="004C433E">
      <w:pPr>
        <w:spacing w:afterLines="60" w:after="144"/>
        <w:ind w:left="0"/>
        <w:jc w:val="center"/>
      </w:pPr>
      <w:r>
        <w:rPr>
          <w:noProof/>
        </w:rPr>
        <w:drawing>
          <wp:inline distT="0" distB="0" distL="0" distR="0" wp14:anchorId="16C12F3F" wp14:editId="0C3E3C63">
            <wp:extent cx="5943600" cy="2737192"/>
            <wp:effectExtent l="0" t="0" r="0" b="6350"/>
            <wp:docPr id="2" name="Picture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37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BABBB" w14:textId="77777777" w:rsidR="0029181A" w:rsidRDefault="0029181A" w:rsidP="0029181A">
      <w:pPr>
        <w:spacing w:afterLines="60" w:after="144"/>
        <w:jc w:val="center"/>
      </w:pPr>
    </w:p>
    <w:p w14:paraId="42D80F8F" w14:textId="77777777" w:rsidR="0029181A" w:rsidRDefault="0029181A" w:rsidP="0029181A">
      <w:pPr>
        <w:spacing w:afterLines="60" w:after="144"/>
        <w:jc w:val="center"/>
      </w:pPr>
    </w:p>
    <w:p w14:paraId="75D9A6A1" w14:textId="77777777" w:rsidR="0029181A" w:rsidRDefault="0029181A" w:rsidP="0029181A">
      <w:pPr>
        <w:spacing w:afterLines="60" w:after="144"/>
        <w:jc w:val="center"/>
      </w:pPr>
    </w:p>
    <w:p w14:paraId="39DA6BD8" w14:textId="77777777" w:rsidR="0029181A" w:rsidRDefault="0029181A" w:rsidP="0029181A">
      <w:pPr>
        <w:spacing w:afterLines="60" w:after="144"/>
        <w:jc w:val="center"/>
        <w:rPr>
          <w:b/>
          <w:sz w:val="44"/>
        </w:rPr>
      </w:pPr>
    </w:p>
    <w:p w14:paraId="0B6812F7" w14:textId="77777777" w:rsidR="0029181A" w:rsidRPr="006E3209" w:rsidRDefault="0029181A" w:rsidP="0029181A">
      <w:pPr>
        <w:spacing w:afterLines="60" w:after="144"/>
        <w:jc w:val="center"/>
        <w:rPr>
          <w:b/>
          <w:sz w:val="44"/>
        </w:rPr>
      </w:pPr>
      <w:r w:rsidRPr="006E3209">
        <w:rPr>
          <w:b/>
          <w:sz w:val="44"/>
        </w:rPr>
        <w:t xml:space="preserve">Lake Dallas Public Library </w:t>
      </w:r>
    </w:p>
    <w:p w14:paraId="32AC4AE0" w14:textId="049CD4CF" w:rsidR="0029181A" w:rsidRPr="006E3209" w:rsidRDefault="00335653" w:rsidP="0029181A">
      <w:pPr>
        <w:spacing w:afterLines="60" w:after="144"/>
        <w:jc w:val="center"/>
        <w:rPr>
          <w:b/>
          <w:sz w:val="44"/>
        </w:rPr>
      </w:pPr>
      <w:r>
        <w:rPr>
          <w:b/>
          <w:sz w:val="44"/>
        </w:rPr>
        <w:t>Exam Proctoring</w:t>
      </w:r>
      <w:r w:rsidR="0029181A" w:rsidRPr="006E3209">
        <w:rPr>
          <w:b/>
          <w:sz w:val="44"/>
        </w:rPr>
        <w:t xml:space="preserve"> Policy</w:t>
      </w:r>
    </w:p>
    <w:p w14:paraId="07A872ED" w14:textId="77777777" w:rsidR="0029181A" w:rsidRDefault="0029181A" w:rsidP="00C61F67">
      <w:pPr>
        <w:ind w:left="0"/>
        <w:rPr>
          <w:b/>
          <w:sz w:val="28"/>
        </w:rPr>
      </w:pPr>
    </w:p>
    <w:p w14:paraId="10BDDBC5" w14:textId="77777777" w:rsidR="0029181A" w:rsidRDefault="0029181A" w:rsidP="00C61F67">
      <w:pPr>
        <w:ind w:left="0"/>
        <w:rPr>
          <w:b/>
          <w:sz w:val="28"/>
        </w:rPr>
      </w:pPr>
    </w:p>
    <w:p w14:paraId="70F7728C" w14:textId="77777777" w:rsidR="0029181A" w:rsidRDefault="0029181A" w:rsidP="00C61F67">
      <w:pPr>
        <w:ind w:left="0"/>
        <w:rPr>
          <w:b/>
          <w:sz w:val="28"/>
        </w:rPr>
      </w:pPr>
    </w:p>
    <w:p w14:paraId="6F38FE49" w14:textId="77777777" w:rsidR="0029181A" w:rsidRDefault="0029181A" w:rsidP="00C61F67">
      <w:pPr>
        <w:ind w:left="0"/>
        <w:rPr>
          <w:b/>
          <w:sz w:val="28"/>
        </w:rPr>
      </w:pPr>
    </w:p>
    <w:p w14:paraId="653F7CE3" w14:textId="77777777" w:rsidR="0029181A" w:rsidRDefault="0029181A" w:rsidP="00C61F67">
      <w:pPr>
        <w:ind w:left="0"/>
        <w:rPr>
          <w:b/>
          <w:sz w:val="28"/>
        </w:rPr>
      </w:pPr>
    </w:p>
    <w:p w14:paraId="53EFE78E" w14:textId="77777777" w:rsidR="0029181A" w:rsidRDefault="0029181A" w:rsidP="00C61F67">
      <w:pPr>
        <w:ind w:left="0"/>
        <w:rPr>
          <w:b/>
          <w:sz w:val="28"/>
        </w:rPr>
      </w:pPr>
    </w:p>
    <w:p w14:paraId="03B70C95" w14:textId="77777777" w:rsidR="0029181A" w:rsidRDefault="0029181A">
      <w:pPr>
        <w:rPr>
          <w:b/>
          <w:sz w:val="28"/>
        </w:rPr>
      </w:pPr>
      <w:r>
        <w:rPr>
          <w:b/>
          <w:sz w:val="28"/>
        </w:rPr>
        <w:br w:type="page"/>
      </w:r>
    </w:p>
    <w:p w14:paraId="582AF947" w14:textId="5CACABBD" w:rsidR="00900BDA" w:rsidRPr="007217B0" w:rsidRDefault="0029181A" w:rsidP="00C61F67">
      <w:pPr>
        <w:ind w:left="0"/>
        <w:rPr>
          <w:b/>
          <w:sz w:val="28"/>
        </w:rPr>
      </w:pPr>
      <w:r>
        <w:rPr>
          <w:b/>
          <w:sz w:val="28"/>
        </w:rPr>
        <w:lastRenderedPageBreak/>
        <w:t>Index</w:t>
      </w:r>
    </w:p>
    <w:p w14:paraId="6234C7F5" w14:textId="77777777" w:rsidR="007217B0" w:rsidRPr="0098545C" w:rsidRDefault="007217B0" w:rsidP="00C61F67">
      <w:pPr>
        <w:ind w:left="0"/>
      </w:pPr>
    </w:p>
    <w:p w14:paraId="409EBC1C" w14:textId="4183AAF0" w:rsidR="00335653" w:rsidRDefault="00335653" w:rsidP="00335653">
      <w:pPr>
        <w:spacing w:after="120"/>
        <w:ind w:left="0"/>
      </w:pPr>
      <w:r>
        <w:t>Introduction</w:t>
      </w:r>
      <w:r w:rsidR="00795A52">
        <w:t xml:space="preserve"> …………………………………………………………………………………...pg. 3</w:t>
      </w:r>
    </w:p>
    <w:p w14:paraId="3CA5414D" w14:textId="1DCB45D1" w:rsidR="00E42921" w:rsidRDefault="00E42921" w:rsidP="00335653">
      <w:pPr>
        <w:spacing w:after="120"/>
        <w:ind w:left="0"/>
      </w:pPr>
      <w:r>
        <w:t xml:space="preserve">Guidelines </w:t>
      </w:r>
      <w:r w:rsidR="00795A52">
        <w:t>…………………………………………………………………………………</w:t>
      </w:r>
      <w:proofErr w:type="gramStart"/>
      <w:r w:rsidR="00795A52">
        <w:t>….pg.</w:t>
      </w:r>
      <w:proofErr w:type="gramEnd"/>
      <w:r w:rsidR="00795A52">
        <w:t xml:space="preserve"> 4</w:t>
      </w:r>
    </w:p>
    <w:p w14:paraId="74D9F3BD" w14:textId="3DEAF1B8" w:rsidR="00493B19" w:rsidRDefault="00925FB2" w:rsidP="00335653">
      <w:pPr>
        <w:spacing w:after="120"/>
        <w:ind w:left="0"/>
      </w:pPr>
      <w:r>
        <w:t xml:space="preserve">Proctoring Requests </w:t>
      </w:r>
      <w:r w:rsidR="00795A52">
        <w:t>………………………………………………………………………</w:t>
      </w:r>
      <w:proofErr w:type="gramStart"/>
      <w:r w:rsidR="00795A52">
        <w:t>…..</w:t>
      </w:r>
      <w:proofErr w:type="gramEnd"/>
      <w:r w:rsidR="00795A52">
        <w:t>pg. 4</w:t>
      </w:r>
    </w:p>
    <w:p w14:paraId="0F07BABC" w14:textId="219951F2" w:rsidR="00925FB2" w:rsidRDefault="00E42921" w:rsidP="00E42921">
      <w:pPr>
        <w:spacing w:after="120"/>
        <w:ind w:left="0"/>
      </w:pPr>
      <w:r>
        <w:t xml:space="preserve">Proctoring Request Form </w:t>
      </w:r>
      <w:r w:rsidR="00795A52">
        <w:t>…………………………………………………………………</w:t>
      </w:r>
      <w:proofErr w:type="gramStart"/>
      <w:r w:rsidR="00795A52">
        <w:t>…..</w:t>
      </w:r>
      <w:proofErr w:type="gramEnd"/>
      <w:r w:rsidR="00795A52">
        <w:t>pg. 5</w:t>
      </w:r>
    </w:p>
    <w:p w14:paraId="0D3B2FBE" w14:textId="4CBFD106" w:rsidR="00335653" w:rsidRDefault="00493B19" w:rsidP="00335653">
      <w:pPr>
        <w:spacing w:after="120"/>
        <w:ind w:left="0"/>
      </w:pPr>
      <w:r>
        <w:t xml:space="preserve">Student Responsibilities </w:t>
      </w:r>
      <w:r w:rsidR="00795A52">
        <w:t>………………………………………………………………………pg. 6</w:t>
      </w:r>
    </w:p>
    <w:p w14:paraId="11E0659A" w14:textId="21221371" w:rsidR="00493B19" w:rsidRDefault="00493B19" w:rsidP="00335653">
      <w:pPr>
        <w:spacing w:after="120"/>
        <w:ind w:left="0"/>
      </w:pPr>
      <w:r>
        <w:t>Library Responsibilities</w:t>
      </w:r>
      <w:r w:rsidR="00795A52">
        <w:t xml:space="preserve"> ………………………………………………………………………pg. 6</w:t>
      </w:r>
      <w:bookmarkStart w:id="0" w:name="_GoBack"/>
      <w:bookmarkEnd w:id="0"/>
    </w:p>
    <w:p w14:paraId="358A9069" w14:textId="77777777" w:rsidR="00493B19" w:rsidRPr="0029181A" w:rsidRDefault="00493B19" w:rsidP="00335653">
      <w:pPr>
        <w:spacing w:after="120"/>
        <w:ind w:left="0"/>
      </w:pPr>
    </w:p>
    <w:p w14:paraId="22A4B5D3" w14:textId="77777777" w:rsidR="0029181A" w:rsidRDefault="0029181A" w:rsidP="0029181A">
      <w:pPr>
        <w:ind w:left="0"/>
        <w:rPr>
          <w:b/>
          <w:sz w:val="28"/>
        </w:rPr>
      </w:pPr>
      <w:r>
        <w:rPr>
          <w:b/>
          <w:sz w:val="28"/>
        </w:rPr>
        <w:br w:type="page"/>
      </w:r>
    </w:p>
    <w:p w14:paraId="2FBB9546" w14:textId="77777777" w:rsidR="00E42921" w:rsidRPr="00E42921" w:rsidRDefault="00E42921" w:rsidP="00E42921">
      <w:pPr>
        <w:ind w:left="0"/>
        <w:rPr>
          <w:b/>
          <w:sz w:val="28"/>
        </w:rPr>
      </w:pPr>
      <w:r w:rsidRPr="00E42921">
        <w:rPr>
          <w:b/>
          <w:sz w:val="28"/>
        </w:rPr>
        <w:lastRenderedPageBreak/>
        <w:t>Introduction</w:t>
      </w:r>
    </w:p>
    <w:p w14:paraId="1D491B60" w14:textId="07274D81" w:rsidR="00E42921" w:rsidRDefault="00B86D0C" w:rsidP="00E42921">
      <w:pPr>
        <w:ind w:left="0"/>
      </w:pPr>
      <w:r>
        <w:t xml:space="preserve">The Lake Dallas Public Library, in order to provide necessary services to the community, </w:t>
      </w:r>
      <w:r w:rsidR="002F5F9E">
        <w:t>p</w:t>
      </w:r>
      <w:r>
        <w:t>rovide</w:t>
      </w:r>
      <w:r w:rsidR="002F5F9E">
        <w:t>s</w:t>
      </w:r>
      <w:r>
        <w:t xml:space="preserve"> proctoring services for written and online exams at no charge. </w:t>
      </w:r>
      <w:r w:rsidR="002275CE">
        <w:t xml:space="preserve">Individuals seeking proctoring services can register for a day and time </w:t>
      </w:r>
      <w:r w:rsidR="00F8601F">
        <w:t xml:space="preserve">at the library or submit a Proctoring Request Form online by emailing it to </w:t>
      </w:r>
      <w:hyperlink r:id="rId11" w:history="1">
        <w:r w:rsidR="00B1184D" w:rsidRPr="002B62C3">
          <w:rPr>
            <w:rStyle w:val="Hyperlink"/>
          </w:rPr>
          <w:t>LakeDallasStaff@lakedallas.com</w:t>
        </w:r>
      </w:hyperlink>
      <w:r w:rsidR="00B1184D">
        <w:t xml:space="preserve">. </w:t>
      </w:r>
    </w:p>
    <w:p w14:paraId="09D50F5B" w14:textId="77777777" w:rsidR="00B1184D" w:rsidRDefault="00B1184D" w:rsidP="00E42921">
      <w:pPr>
        <w:ind w:left="0"/>
      </w:pPr>
    </w:p>
    <w:p w14:paraId="5F3FD349" w14:textId="77777777" w:rsidR="00D1106F" w:rsidRDefault="00D1106F">
      <w:pPr>
        <w:rPr>
          <w:b/>
          <w:sz w:val="28"/>
        </w:rPr>
      </w:pPr>
      <w:r>
        <w:rPr>
          <w:b/>
          <w:sz w:val="28"/>
        </w:rPr>
        <w:br w:type="page"/>
      </w:r>
    </w:p>
    <w:p w14:paraId="4A5A5C9F" w14:textId="36B1D4DC" w:rsidR="00E42921" w:rsidRPr="00B1184D" w:rsidRDefault="00E42921" w:rsidP="00E42921">
      <w:pPr>
        <w:ind w:left="0"/>
        <w:rPr>
          <w:b/>
          <w:sz w:val="28"/>
        </w:rPr>
      </w:pPr>
      <w:r w:rsidRPr="00B1184D">
        <w:rPr>
          <w:b/>
          <w:sz w:val="28"/>
        </w:rPr>
        <w:lastRenderedPageBreak/>
        <w:t xml:space="preserve">Guidelines </w:t>
      </w:r>
    </w:p>
    <w:p w14:paraId="14770110" w14:textId="12C4254E" w:rsidR="00B1184D" w:rsidRDefault="000F3BCC" w:rsidP="008432DB">
      <w:pPr>
        <w:pStyle w:val="ListParagraph"/>
        <w:numPr>
          <w:ilvl w:val="0"/>
          <w:numId w:val="11"/>
        </w:numPr>
      </w:pPr>
      <w:r>
        <w:t xml:space="preserve">The Lake Dallas Public Library </w:t>
      </w:r>
      <w:r w:rsidR="00DB1987">
        <w:t xml:space="preserve">provides exam proctoring services at no charge. </w:t>
      </w:r>
    </w:p>
    <w:p w14:paraId="7A410A29" w14:textId="1764F3E2" w:rsidR="000F3BCC" w:rsidRDefault="000F3BCC" w:rsidP="008432DB">
      <w:pPr>
        <w:pStyle w:val="ListParagraph"/>
        <w:numPr>
          <w:ilvl w:val="0"/>
          <w:numId w:val="11"/>
        </w:numPr>
      </w:pPr>
      <w:r>
        <w:t xml:space="preserve">Proctoring services are available based on the availability of </w:t>
      </w:r>
      <w:r w:rsidR="004F46BC">
        <w:t xml:space="preserve">the Library Director or other staff with an MLS/MLIS degree. </w:t>
      </w:r>
      <w:r w:rsidR="00640E6A">
        <w:t xml:space="preserve"> </w:t>
      </w:r>
    </w:p>
    <w:p w14:paraId="6E12D722" w14:textId="20FD9374" w:rsidR="00640E6A" w:rsidRDefault="004F46BC" w:rsidP="008432DB">
      <w:pPr>
        <w:pStyle w:val="ListParagraph"/>
        <w:numPr>
          <w:ilvl w:val="0"/>
          <w:numId w:val="11"/>
        </w:numPr>
      </w:pPr>
      <w:r>
        <w:t>The Lake Dallas Public Library can</w:t>
      </w:r>
      <w:r w:rsidR="003C0722">
        <w:t xml:space="preserve"> proctor written and online exams. </w:t>
      </w:r>
    </w:p>
    <w:p w14:paraId="154DEC9E" w14:textId="1C678963" w:rsidR="003C0722" w:rsidRDefault="003C0722" w:rsidP="008432DB">
      <w:pPr>
        <w:pStyle w:val="ListParagraph"/>
        <w:numPr>
          <w:ilvl w:val="0"/>
          <w:numId w:val="11"/>
        </w:numPr>
      </w:pPr>
      <w:r>
        <w:t xml:space="preserve">Direct supervision will not be provided. </w:t>
      </w:r>
    </w:p>
    <w:p w14:paraId="4B0E6837" w14:textId="4E0FAABF" w:rsidR="003C0722" w:rsidRDefault="00000684" w:rsidP="008432DB">
      <w:pPr>
        <w:pStyle w:val="ListParagraph"/>
        <w:numPr>
          <w:ilvl w:val="0"/>
          <w:numId w:val="11"/>
        </w:numPr>
      </w:pPr>
      <w:r>
        <w:t xml:space="preserve">The library reserves the right to refuse to proctor any exam. </w:t>
      </w:r>
    </w:p>
    <w:p w14:paraId="4A164BC9" w14:textId="6550AFE1" w:rsidR="00000684" w:rsidRDefault="00374B9C" w:rsidP="008432DB">
      <w:pPr>
        <w:pStyle w:val="ListParagraph"/>
        <w:numPr>
          <w:ilvl w:val="0"/>
          <w:numId w:val="11"/>
        </w:numPr>
      </w:pPr>
      <w:r>
        <w:t xml:space="preserve">Library staff cannot interpret exam instructions for test-takers or provide technical assistance that directly relates to the exam. </w:t>
      </w:r>
    </w:p>
    <w:p w14:paraId="637837C2" w14:textId="413C072B" w:rsidR="00374B9C" w:rsidRDefault="00EF7140" w:rsidP="008432DB">
      <w:pPr>
        <w:pStyle w:val="ListParagraph"/>
        <w:numPr>
          <w:ilvl w:val="0"/>
          <w:numId w:val="11"/>
        </w:numPr>
      </w:pPr>
      <w:r>
        <w:t xml:space="preserve">Library staff will not sign any statement required by the test administrators or administrating institution that is inconsistent with the library’s policies or with how the exam was administered. </w:t>
      </w:r>
    </w:p>
    <w:p w14:paraId="36EBE43F" w14:textId="3D1DCFF6" w:rsidR="00EF7140" w:rsidRDefault="00171142" w:rsidP="008432DB">
      <w:pPr>
        <w:pStyle w:val="ListParagraph"/>
        <w:numPr>
          <w:ilvl w:val="0"/>
          <w:numId w:val="11"/>
        </w:numPr>
      </w:pPr>
      <w:r>
        <w:t xml:space="preserve">Proctoring appointments must be scheduled at least 2 business days in advance of the desired exam start time and date. </w:t>
      </w:r>
    </w:p>
    <w:p w14:paraId="4A0C73AB" w14:textId="0EB6806F" w:rsidR="0017683D" w:rsidRDefault="00B27D1E" w:rsidP="0017683D">
      <w:pPr>
        <w:pStyle w:val="ListParagraph"/>
        <w:numPr>
          <w:ilvl w:val="0"/>
          <w:numId w:val="11"/>
        </w:numPr>
      </w:pPr>
      <w:r>
        <w:t xml:space="preserve">Exams must be completed 15 minutes before the library’s scheduled closing time unless otherwise cleared by the Library Director. </w:t>
      </w:r>
    </w:p>
    <w:p w14:paraId="3E2B1F9E" w14:textId="471C1CFB" w:rsidR="00B27D1E" w:rsidRDefault="00123865" w:rsidP="008432DB">
      <w:pPr>
        <w:pStyle w:val="ListParagraph"/>
        <w:numPr>
          <w:ilvl w:val="0"/>
          <w:numId w:val="11"/>
        </w:numPr>
      </w:pPr>
      <w:r>
        <w:t xml:space="preserve">If materials need to be mailed to the test-taker’s school or test administering institution, the test-taker is responsible for providing an addressed envelope with postage. </w:t>
      </w:r>
    </w:p>
    <w:p w14:paraId="1C90B5AF" w14:textId="56B38C78" w:rsidR="008432DB" w:rsidRDefault="008432DB" w:rsidP="008432DB">
      <w:pPr>
        <w:pStyle w:val="ListParagraph"/>
        <w:numPr>
          <w:ilvl w:val="0"/>
          <w:numId w:val="11"/>
        </w:numPr>
      </w:pPr>
      <w:r>
        <w:t xml:space="preserve">Library staff are not responsible for completed exams once they leave the library’s possession. </w:t>
      </w:r>
    </w:p>
    <w:p w14:paraId="3A91C398" w14:textId="7CA06908" w:rsidR="00123865" w:rsidRDefault="00123865" w:rsidP="00E42921">
      <w:pPr>
        <w:ind w:left="0"/>
      </w:pPr>
    </w:p>
    <w:p w14:paraId="07A01077" w14:textId="223CE056" w:rsidR="00E42921" w:rsidRPr="008432DB" w:rsidRDefault="00E42921" w:rsidP="00E42921">
      <w:pPr>
        <w:ind w:left="0"/>
        <w:rPr>
          <w:b/>
          <w:sz w:val="28"/>
        </w:rPr>
      </w:pPr>
      <w:r w:rsidRPr="008432DB">
        <w:rPr>
          <w:b/>
          <w:sz w:val="28"/>
        </w:rPr>
        <w:t xml:space="preserve">Proctoring Requests </w:t>
      </w:r>
    </w:p>
    <w:p w14:paraId="7DCC9F8B" w14:textId="29BB2466" w:rsidR="008432DB" w:rsidRDefault="008432DB" w:rsidP="00E42921">
      <w:pPr>
        <w:ind w:left="0"/>
      </w:pPr>
      <w:r>
        <w:t xml:space="preserve">Proctoring requests can be made in the library or </w:t>
      </w:r>
      <w:r w:rsidR="00EA286F">
        <w:t xml:space="preserve">emailed to </w:t>
      </w:r>
      <w:hyperlink r:id="rId12" w:history="1">
        <w:r w:rsidR="00EA286F" w:rsidRPr="002B62C3">
          <w:rPr>
            <w:rStyle w:val="Hyperlink"/>
          </w:rPr>
          <w:t>LakeDallasStaff@lakedallas.com</w:t>
        </w:r>
      </w:hyperlink>
      <w:r w:rsidR="00EA286F">
        <w:t xml:space="preserve">. Proctoring requests must include a completed Proctoring Request Form and must be </w:t>
      </w:r>
      <w:r w:rsidR="00FC4971">
        <w:t xml:space="preserve">delivered to library staff at least two business days before the exam. </w:t>
      </w:r>
    </w:p>
    <w:p w14:paraId="0B7026F0" w14:textId="68927C68" w:rsidR="00FC4971" w:rsidRDefault="00FC4971" w:rsidP="00E42921">
      <w:pPr>
        <w:ind w:left="0"/>
      </w:pPr>
    </w:p>
    <w:p w14:paraId="2970B1C6" w14:textId="77777777" w:rsidR="00DF5B75" w:rsidRDefault="00DF5B75" w:rsidP="00E42921">
      <w:pPr>
        <w:ind w:left="0"/>
      </w:pPr>
      <w:r>
        <w:t xml:space="preserve">Proctoring requests are not guaranteed and are contingent upon staff availability. </w:t>
      </w:r>
    </w:p>
    <w:p w14:paraId="56BB9CF6" w14:textId="105F0C8A" w:rsidR="00FC4971" w:rsidRDefault="00DF5B75" w:rsidP="00E42921">
      <w:pPr>
        <w:ind w:left="0"/>
      </w:pPr>
      <w:r>
        <w:t xml:space="preserve"> </w:t>
      </w:r>
    </w:p>
    <w:p w14:paraId="542DB396" w14:textId="77777777" w:rsidR="00D1106F" w:rsidRDefault="00D1106F">
      <w:pPr>
        <w:rPr>
          <w:b/>
          <w:sz w:val="28"/>
        </w:rPr>
      </w:pPr>
      <w:r>
        <w:rPr>
          <w:b/>
          <w:sz w:val="28"/>
        </w:rPr>
        <w:br w:type="page"/>
      </w:r>
    </w:p>
    <w:p w14:paraId="63D3CF7A" w14:textId="2E998FC8" w:rsidR="00DF5B75" w:rsidRDefault="00E42921" w:rsidP="00E42921">
      <w:pPr>
        <w:ind w:left="0"/>
        <w:rPr>
          <w:b/>
          <w:sz w:val="28"/>
        </w:rPr>
      </w:pPr>
      <w:r w:rsidRPr="00DF5B75">
        <w:rPr>
          <w:b/>
          <w:sz w:val="28"/>
        </w:rPr>
        <w:lastRenderedPageBreak/>
        <w:t>Proctoring Request Form</w:t>
      </w:r>
    </w:p>
    <w:p w14:paraId="29B8A6EF" w14:textId="77777777" w:rsidR="005B172B" w:rsidRDefault="00E42921" w:rsidP="00E42921">
      <w:pPr>
        <w:ind w:left="0"/>
        <w:rPr>
          <w:b/>
          <w:sz w:val="28"/>
        </w:rPr>
      </w:pPr>
      <w:r w:rsidRPr="00DF5B75">
        <w:rPr>
          <w:b/>
          <w:sz w:val="28"/>
        </w:rPr>
        <w:t xml:space="preserve"> </w:t>
      </w:r>
      <w:r w:rsidR="007054AC">
        <w:rPr>
          <w:noProof/>
        </w:rPr>
        <w:drawing>
          <wp:inline distT="0" distB="0" distL="0" distR="0" wp14:anchorId="54AA8687" wp14:editId="282276F3">
            <wp:extent cx="5332785" cy="7895909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33578" cy="789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6E221" w14:textId="56BCF2BA" w:rsidR="00E42921" w:rsidRPr="006D398F" w:rsidRDefault="00E42921" w:rsidP="00E42921">
      <w:pPr>
        <w:ind w:left="0"/>
        <w:rPr>
          <w:b/>
          <w:sz w:val="28"/>
        </w:rPr>
      </w:pPr>
      <w:r w:rsidRPr="006D398F">
        <w:rPr>
          <w:b/>
          <w:sz w:val="28"/>
        </w:rPr>
        <w:lastRenderedPageBreak/>
        <w:t xml:space="preserve">Student Responsibilities </w:t>
      </w:r>
    </w:p>
    <w:p w14:paraId="1C274986" w14:textId="14DC7017" w:rsidR="0017683D" w:rsidRDefault="00407781" w:rsidP="006D398F">
      <w:pPr>
        <w:pStyle w:val="ListParagraph"/>
        <w:numPr>
          <w:ilvl w:val="0"/>
          <w:numId w:val="12"/>
        </w:numPr>
      </w:pPr>
      <w:r>
        <w:t xml:space="preserve">Complete the </w:t>
      </w:r>
      <w:r w:rsidR="007D255E">
        <w:t>P</w:t>
      </w:r>
      <w:r>
        <w:t xml:space="preserve">roctoring </w:t>
      </w:r>
      <w:r w:rsidR="007D255E">
        <w:t>R</w:t>
      </w:r>
      <w:r>
        <w:t xml:space="preserve">equest </w:t>
      </w:r>
      <w:r w:rsidR="007D255E">
        <w:t>F</w:t>
      </w:r>
      <w:r>
        <w:t xml:space="preserve">orm and return it at least two business days before the date needed for the exam. </w:t>
      </w:r>
    </w:p>
    <w:p w14:paraId="3F1B0BE4" w14:textId="76BA62FE" w:rsidR="00407781" w:rsidRDefault="007D255E" w:rsidP="006D398F">
      <w:pPr>
        <w:pStyle w:val="ListParagraph"/>
        <w:numPr>
          <w:ilvl w:val="0"/>
          <w:numId w:val="12"/>
        </w:numPr>
      </w:pPr>
      <w:r>
        <w:t xml:space="preserve">Check with staff to ensure that the Proctoring Request Form was </w:t>
      </w:r>
      <w:r w:rsidR="00617F1D">
        <w:t>received,</w:t>
      </w:r>
      <w:r>
        <w:t xml:space="preserve"> and that staff are available to proctor the exam. </w:t>
      </w:r>
    </w:p>
    <w:p w14:paraId="03EA8DF6" w14:textId="0385DB3A" w:rsidR="007D255E" w:rsidRDefault="00617F1D" w:rsidP="006D398F">
      <w:pPr>
        <w:pStyle w:val="ListParagraph"/>
        <w:numPr>
          <w:ilvl w:val="0"/>
          <w:numId w:val="12"/>
        </w:numPr>
      </w:pPr>
      <w:r>
        <w:t xml:space="preserve">Read the Guidelines for exam proctoring and ensure that they meet your institution’s approval. </w:t>
      </w:r>
    </w:p>
    <w:p w14:paraId="4137EFBA" w14:textId="7F5C79F7" w:rsidR="00617F1D" w:rsidRDefault="00CE348B" w:rsidP="006D398F">
      <w:pPr>
        <w:pStyle w:val="ListParagraph"/>
        <w:numPr>
          <w:ilvl w:val="0"/>
          <w:numId w:val="12"/>
        </w:numPr>
      </w:pPr>
      <w:r>
        <w:t xml:space="preserve">Coordinate transfer of the exam from the institution to the library and verify that the library received the exam. Library staff will not contact test takers about exams. </w:t>
      </w:r>
    </w:p>
    <w:p w14:paraId="19BFEF6B" w14:textId="2795291B" w:rsidR="0023347E" w:rsidRDefault="0023347E" w:rsidP="006D398F">
      <w:pPr>
        <w:pStyle w:val="ListParagraph"/>
        <w:numPr>
          <w:ilvl w:val="0"/>
          <w:numId w:val="12"/>
        </w:numPr>
      </w:pPr>
      <w:r>
        <w:t xml:space="preserve">Arrive at the scheduled time and date for your exam. </w:t>
      </w:r>
    </w:p>
    <w:p w14:paraId="2056B4EC" w14:textId="7ECF051D" w:rsidR="0023347E" w:rsidRDefault="0023347E" w:rsidP="006D398F">
      <w:pPr>
        <w:pStyle w:val="ListParagraph"/>
        <w:numPr>
          <w:ilvl w:val="0"/>
          <w:numId w:val="12"/>
        </w:numPr>
      </w:pPr>
      <w:r>
        <w:t xml:space="preserve">Bring your own supplies for the exam. If a computer is necessary for the exam, </w:t>
      </w:r>
      <w:r w:rsidR="00176B2F">
        <w:t xml:space="preserve">show up for your exam at least 30 minutes early to ensure a computer is available for your used. </w:t>
      </w:r>
    </w:p>
    <w:p w14:paraId="67042517" w14:textId="5B813964" w:rsidR="00176B2F" w:rsidRDefault="00176B2F" w:rsidP="006D398F">
      <w:pPr>
        <w:pStyle w:val="ListParagraph"/>
        <w:numPr>
          <w:ilvl w:val="0"/>
          <w:numId w:val="12"/>
        </w:numPr>
      </w:pPr>
      <w:r>
        <w:t xml:space="preserve">Notify the library immediately if you cannot make it to your schedule appointment for proctoring. </w:t>
      </w:r>
    </w:p>
    <w:p w14:paraId="0783A04D" w14:textId="5E0B2DC5" w:rsidR="00176B2F" w:rsidRDefault="00107996" w:rsidP="006D398F">
      <w:pPr>
        <w:pStyle w:val="ListParagraph"/>
        <w:numPr>
          <w:ilvl w:val="0"/>
          <w:numId w:val="12"/>
        </w:numPr>
      </w:pPr>
      <w:r>
        <w:t xml:space="preserve">Present a valid photo ID (including state issued, military, or academic ID) when you arrive to take your exam. </w:t>
      </w:r>
    </w:p>
    <w:p w14:paraId="6DE7B721" w14:textId="0D2CD342" w:rsidR="00107996" w:rsidRDefault="006D398F" w:rsidP="006D398F">
      <w:pPr>
        <w:pStyle w:val="ListParagraph"/>
        <w:numPr>
          <w:ilvl w:val="0"/>
          <w:numId w:val="12"/>
        </w:numPr>
      </w:pPr>
      <w:r>
        <w:t xml:space="preserve">If the institution does not provide a self-addressed stamped envelope for returning an exam by postal mail, the student must provide it. </w:t>
      </w:r>
    </w:p>
    <w:p w14:paraId="48F847D2" w14:textId="77777777" w:rsidR="007D255E" w:rsidRDefault="007D255E" w:rsidP="00E42921">
      <w:pPr>
        <w:ind w:left="0"/>
      </w:pPr>
    </w:p>
    <w:p w14:paraId="4FDDD2DF" w14:textId="77777777" w:rsidR="00E42921" w:rsidRPr="00D1106F" w:rsidRDefault="00E42921" w:rsidP="00E42921">
      <w:pPr>
        <w:ind w:left="0"/>
        <w:rPr>
          <w:b/>
          <w:sz w:val="28"/>
        </w:rPr>
      </w:pPr>
      <w:r w:rsidRPr="00D1106F">
        <w:rPr>
          <w:b/>
          <w:sz w:val="28"/>
        </w:rPr>
        <w:t>Library Responsibilities</w:t>
      </w:r>
    </w:p>
    <w:p w14:paraId="34C5E122" w14:textId="37B00EA5" w:rsidR="00A27CB2" w:rsidRDefault="00A053E6" w:rsidP="00D1106F">
      <w:pPr>
        <w:pStyle w:val="ListParagraph"/>
        <w:numPr>
          <w:ilvl w:val="0"/>
          <w:numId w:val="13"/>
        </w:numPr>
      </w:pPr>
      <w:r>
        <w:t>Library staff must confer with the Library Director or other MLS/MLIS staff before scheduling an ex</w:t>
      </w:r>
      <w:r w:rsidR="006274FD">
        <w:t xml:space="preserve">am. </w:t>
      </w:r>
    </w:p>
    <w:p w14:paraId="782E95C5" w14:textId="501E91A9" w:rsidR="006274FD" w:rsidRDefault="006274FD" w:rsidP="00D1106F">
      <w:pPr>
        <w:pStyle w:val="ListParagraph"/>
        <w:numPr>
          <w:ilvl w:val="0"/>
          <w:numId w:val="13"/>
        </w:numPr>
      </w:pPr>
      <w:r>
        <w:t xml:space="preserve">If the library must cancel an exam for any reason, staff must notify test-takers in a timely manner. </w:t>
      </w:r>
    </w:p>
    <w:p w14:paraId="3FC6D85C" w14:textId="088F8611" w:rsidR="006274FD" w:rsidRDefault="006274FD" w:rsidP="00D1106F">
      <w:pPr>
        <w:pStyle w:val="ListParagraph"/>
        <w:numPr>
          <w:ilvl w:val="0"/>
          <w:numId w:val="13"/>
        </w:numPr>
      </w:pPr>
      <w:r>
        <w:t xml:space="preserve">Staff must ensure that test-takers </w:t>
      </w:r>
      <w:r w:rsidR="00CC3D0D">
        <w:t xml:space="preserve">complete exams as required before submitting any paperwork that affirms the validity of the test or </w:t>
      </w:r>
      <w:r w:rsidR="00BB47D1">
        <w:t xml:space="preserve">absence of deceptive practices in completing the exam. </w:t>
      </w:r>
    </w:p>
    <w:p w14:paraId="0516E5A3" w14:textId="77777777" w:rsidR="00BB47D1" w:rsidRDefault="00BB47D1" w:rsidP="00E42921">
      <w:pPr>
        <w:ind w:left="0"/>
      </w:pPr>
    </w:p>
    <w:p w14:paraId="2EA3E644" w14:textId="2931DD88" w:rsidR="00A053E6" w:rsidRPr="0029181A" w:rsidRDefault="00A053E6" w:rsidP="00E42921">
      <w:pPr>
        <w:ind w:left="0"/>
      </w:pPr>
    </w:p>
    <w:sectPr w:rsidR="00A053E6" w:rsidRPr="0029181A" w:rsidSect="006B132C">
      <w:footerReference w:type="defaul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BC218" w14:textId="77777777" w:rsidR="00DD07B2" w:rsidRDefault="00DD07B2" w:rsidP="0098545C">
      <w:r>
        <w:separator/>
      </w:r>
    </w:p>
  </w:endnote>
  <w:endnote w:type="continuationSeparator" w:id="0">
    <w:p w14:paraId="3C274C6F" w14:textId="77777777" w:rsidR="00DD07B2" w:rsidRDefault="00DD07B2" w:rsidP="00985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58021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33CE9C2" w14:textId="03E481CE" w:rsidR="0029181A" w:rsidRDefault="0029181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0B1350B" w14:textId="77777777" w:rsidR="0098545C" w:rsidRDefault="009854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75917" w14:textId="77777777" w:rsidR="00DD07B2" w:rsidRDefault="00DD07B2" w:rsidP="0098545C">
      <w:r>
        <w:separator/>
      </w:r>
    </w:p>
  </w:footnote>
  <w:footnote w:type="continuationSeparator" w:id="0">
    <w:p w14:paraId="07B09805" w14:textId="77777777" w:rsidR="00DD07B2" w:rsidRDefault="00DD07B2" w:rsidP="00985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C7DA1"/>
    <w:multiLevelType w:val="hybridMultilevel"/>
    <w:tmpl w:val="A900E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1E14612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4EB6"/>
    <w:multiLevelType w:val="hybridMultilevel"/>
    <w:tmpl w:val="A1A84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B01F6"/>
    <w:multiLevelType w:val="hybridMultilevel"/>
    <w:tmpl w:val="E3888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8046C"/>
    <w:multiLevelType w:val="hybridMultilevel"/>
    <w:tmpl w:val="93DAA088"/>
    <w:lvl w:ilvl="0" w:tplc="F57668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60B9D"/>
    <w:multiLevelType w:val="hybridMultilevel"/>
    <w:tmpl w:val="4DA0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02200"/>
    <w:multiLevelType w:val="hybridMultilevel"/>
    <w:tmpl w:val="33CEC65E"/>
    <w:lvl w:ilvl="0" w:tplc="5E24EF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33785"/>
    <w:multiLevelType w:val="hybridMultilevel"/>
    <w:tmpl w:val="0CEC03E4"/>
    <w:lvl w:ilvl="0" w:tplc="5E24EF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5226F"/>
    <w:multiLevelType w:val="multilevel"/>
    <w:tmpl w:val="1438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&amp;quot" w:eastAsia="Times New Roman" w:hAnsi="&amp;quot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AA1E23"/>
    <w:multiLevelType w:val="hybridMultilevel"/>
    <w:tmpl w:val="BCA82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043E3"/>
    <w:multiLevelType w:val="hybridMultilevel"/>
    <w:tmpl w:val="16B6C42E"/>
    <w:lvl w:ilvl="0" w:tplc="5E24EF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0315D"/>
    <w:multiLevelType w:val="hybridMultilevel"/>
    <w:tmpl w:val="DF0A39C8"/>
    <w:lvl w:ilvl="0" w:tplc="5302E6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A45D1"/>
    <w:multiLevelType w:val="hybridMultilevel"/>
    <w:tmpl w:val="6AB4D550"/>
    <w:lvl w:ilvl="0" w:tplc="677C98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9287C"/>
    <w:multiLevelType w:val="hybridMultilevel"/>
    <w:tmpl w:val="95D69884"/>
    <w:lvl w:ilvl="0" w:tplc="5302E6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0"/>
  </w:num>
  <w:num w:numId="5">
    <w:abstractNumId w:val="10"/>
  </w:num>
  <w:num w:numId="6">
    <w:abstractNumId w:val="11"/>
  </w:num>
  <w:num w:numId="7">
    <w:abstractNumId w:val="6"/>
  </w:num>
  <w:num w:numId="8">
    <w:abstractNumId w:val="5"/>
  </w:num>
  <w:num w:numId="9">
    <w:abstractNumId w:val="1"/>
  </w:num>
  <w:num w:numId="10">
    <w:abstractNumId w:val="9"/>
  </w:num>
  <w:num w:numId="11">
    <w:abstractNumId w:val="4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838"/>
    <w:rsid w:val="00000684"/>
    <w:rsid w:val="00006B72"/>
    <w:rsid w:val="000F3BCC"/>
    <w:rsid w:val="00107996"/>
    <w:rsid w:val="00123865"/>
    <w:rsid w:val="001349CA"/>
    <w:rsid w:val="00171142"/>
    <w:rsid w:val="0017683D"/>
    <w:rsid w:val="00176B2F"/>
    <w:rsid w:val="001A725B"/>
    <w:rsid w:val="002275CE"/>
    <w:rsid w:val="0023347E"/>
    <w:rsid w:val="00234C95"/>
    <w:rsid w:val="0029181A"/>
    <w:rsid w:val="002F5F9E"/>
    <w:rsid w:val="00335653"/>
    <w:rsid w:val="00374B9C"/>
    <w:rsid w:val="003C0722"/>
    <w:rsid w:val="00407781"/>
    <w:rsid w:val="00493B19"/>
    <w:rsid w:val="00495838"/>
    <w:rsid w:val="004C433E"/>
    <w:rsid w:val="004F1BF7"/>
    <w:rsid w:val="004F46BC"/>
    <w:rsid w:val="005B172B"/>
    <w:rsid w:val="00617F1D"/>
    <w:rsid w:val="006274FD"/>
    <w:rsid w:val="00640E6A"/>
    <w:rsid w:val="006B132C"/>
    <w:rsid w:val="006D398F"/>
    <w:rsid w:val="007054AC"/>
    <w:rsid w:val="007217B0"/>
    <w:rsid w:val="00795A52"/>
    <w:rsid w:val="007D255E"/>
    <w:rsid w:val="007E3F81"/>
    <w:rsid w:val="008432DB"/>
    <w:rsid w:val="00900BDA"/>
    <w:rsid w:val="00925FB2"/>
    <w:rsid w:val="00927156"/>
    <w:rsid w:val="0094402E"/>
    <w:rsid w:val="0098545C"/>
    <w:rsid w:val="00A053E6"/>
    <w:rsid w:val="00A27CB2"/>
    <w:rsid w:val="00B1184D"/>
    <w:rsid w:val="00B27D1E"/>
    <w:rsid w:val="00B86D0C"/>
    <w:rsid w:val="00BB47D1"/>
    <w:rsid w:val="00C61F67"/>
    <w:rsid w:val="00CC3D0D"/>
    <w:rsid w:val="00CE348B"/>
    <w:rsid w:val="00CF0F09"/>
    <w:rsid w:val="00D1106F"/>
    <w:rsid w:val="00DB1987"/>
    <w:rsid w:val="00DD07B2"/>
    <w:rsid w:val="00DF5B75"/>
    <w:rsid w:val="00E26E7F"/>
    <w:rsid w:val="00E42921"/>
    <w:rsid w:val="00EA286F"/>
    <w:rsid w:val="00EF7140"/>
    <w:rsid w:val="00F8601F"/>
    <w:rsid w:val="00FC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34DE1"/>
  <w15:chartTrackingRefBased/>
  <w15:docId w15:val="{C14063AF-16C7-4EBA-AECB-C91D2991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8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54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545C"/>
  </w:style>
  <w:style w:type="paragraph" w:styleId="Footer">
    <w:name w:val="footer"/>
    <w:basedOn w:val="Normal"/>
    <w:link w:val="FooterChar"/>
    <w:uiPriority w:val="99"/>
    <w:unhideWhenUsed/>
    <w:rsid w:val="009854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45C"/>
  </w:style>
  <w:style w:type="character" w:styleId="Hyperlink">
    <w:name w:val="Hyperlink"/>
    <w:basedOn w:val="DefaultParagraphFont"/>
    <w:uiPriority w:val="99"/>
    <w:unhideWhenUsed/>
    <w:rsid w:val="00B118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akeDallasStaff@lakedallas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akeDallasStaff@lakedallas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CCA5C578D09A4E9254C64859A1D208" ma:contentTypeVersion="4" ma:contentTypeDescription="Create a new document." ma:contentTypeScope="" ma:versionID="6f409a8ec2409f9e19b3ae0bea6c9ee5">
  <xsd:schema xmlns:xsd="http://www.w3.org/2001/XMLSchema" xmlns:xs="http://www.w3.org/2001/XMLSchema" xmlns:p="http://schemas.microsoft.com/office/2006/metadata/properties" xmlns:ns2="af242111-56d5-4983-b075-e546d7fda7bb" xmlns:ns3="ad788f9e-ab24-4c62-9092-dbe5e3a75dec" targetNamespace="http://schemas.microsoft.com/office/2006/metadata/properties" ma:root="true" ma:fieldsID="0ec6a1b5b67cca338fa01a4cf0601236" ns2:_="" ns3:_="">
    <xsd:import namespace="af242111-56d5-4983-b075-e546d7fda7bb"/>
    <xsd:import namespace="ad788f9e-ab24-4c62-9092-dbe5e3a75d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42111-56d5-4983-b075-e546d7fda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8f9e-ab24-4c62-9092-dbe5e3a75d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EC7DD-8B1E-414F-AE51-1D238C26A1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749A8B-13C4-41F7-AB0C-A5DD7AC59B5E}"/>
</file>

<file path=customXml/itemProps3.xml><?xml version="1.0" encoding="utf-8"?>
<ds:datastoreItem xmlns:ds="http://schemas.openxmlformats.org/officeDocument/2006/customXml" ds:itemID="{CA4C3198-6BA5-42B8-A0EC-71AF22182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6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McAdams</dc:creator>
  <cp:keywords/>
  <dc:description/>
  <cp:lastModifiedBy>Natalie McAdams</cp:lastModifiedBy>
  <cp:revision>49</cp:revision>
  <dcterms:created xsi:type="dcterms:W3CDTF">2018-10-19T01:49:00Z</dcterms:created>
  <dcterms:modified xsi:type="dcterms:W3CDTF">2018-12-19T19:18:00Z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0x01010026CCA5C578D09A4E9254C64859A1D208</vt:lpwstr>
  </property>
</Properties>
</file>